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2B5" w:rsidRDefault="009F42B5" w:rsidP="009F42B5">
      <w:pPr>
        <w:spacing w:line="560" w:lineRule="exact"/>
        <w:rPr>
          <w:rFonts w:hint="eastAsia"/>
        </w:rPr>
      </w:pPr>
    </w:p>
    <w:p w:rsidR="009F42B5" w:rsidRPr="009F42B5" w:rsidRDefault="009F42B5" w:rsidP="009F42B5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9F42B5">
        <w:rPr>
          <w:rFonts w:ascii="方正小标宋简体" w:eastAsia="方正小标宋简体" w:hint="eastAsia"/>
          <w:sz w:val="44"/>
          <w:szCs w:val="44"/>
        </w:rPr>
        <w:t>以德治党 确立高标准</w:t>
      </w:r>
    </w:p>
    <w:p w:rsidR="009F42B5" w:rsidRDefault="009F42B5" w:rsidP="009F42B5">
      <w:pPr>
        <w:spacing w:line="560" w:lineRule="exact"/>
        <w:rPr>
          <w:rFonts w:hint="eastAsia"/>
        </w:rPr>
      </w:pPr>
    </w:p>
    <w:p w:rsidR="009F42B5" w:rsidRDefault="009F42B5" w:rsidP="009F42B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，靠党章党规党纪，靠理想信念宗旨，必须确立高标准，树立高尚道德追求。将廉政准则修改为廉洁自律准则，就是要使广大党员尤其是领导干部坚定理想信念、增强宗旨意识，践行廉洁自律，巩固党的执政之基。</w:t>
      </w:r>
    </w:p>
    <w:p w:rsidR="009F42B5" w:rsidRDefault="009F42B5" w:rsidP="009F42B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革命理想高于天。共产党人的根本，就是对马克思主义的信仰，对共产主义和社会主义的信念，对党和人民的忠诚。一个有着远大的理想、坚定的信念，全心全意为人民服务的人，怎么可能还会违反纪律、去搞腐败？绝对不会！反之，党员干部如果理想丧失、信念动摇，就会精神懈怠、意志消沉，淡化党的观念、漠视党的纪律，甚至滑向违纪违法的深渊。党中央提出“把纪律和规矩挺在前面”，这是相对于在党内法规中纪法不分、错把法律当底线而言的。在党的建设中，则要坚持高标准在前，靠理想信念去引领。只有这样，党员干部才能有强大的免疫力和抵抗力，在大是大非面前旗帜鲜明，在各种诱惑面前站稳脚跟。</w:t>
      </w:r>
    </w:p>
    <w:p w:rsidR="009F42B5" w:rsidRDefault="009F42B5" w:rsidP="009F42B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中国共产党是中华民族的先锋队，也是中华文化的传承者。中华民族传统文化历来都讲德法相依、德治礼序，家规族规、乡规民约传承着中华文化的</w:t>
      </w:r>
      <w:r>
        <w:rPr>
          <w:rFonts w:hint="eastAsia"/>
        </w:rPr>
        <w:t>DNA</w:t>
      </w:r>
      <w:r>
        <w:rPr>
          <w:rFonts w:hint="eastAsia"/>
        </w:rPr>
        <w:t>。中华传统文化中的“规矩”、崇德重礼的德治思想，也是党规党纪的重要源头。法治从来离不开德治。依法治国，公民不能都踩到法律的底</w:t>
      </w:r>
      <w:r>
        <w:rPr>
          <w:rFonts w:hint="eastAsia"/>
        </w:rPr>
        <w:lastRenderedPageBreak/>
        <w:t>线上；依规治党，党员也不能全站在纪律的边缘。全面从严治党，必然要求依规治党和以德治党相统一。以德治党的“德”，就是党的理想信念宗旨、优良传统作风。要以德为先，让崇德重礼和遵规守纪相辅而行、相得益彰。</w:t>
      </w:r>
    </w:p>
    <w:p w:rsidR="009F42B5" w:rsidRDefault="009F42B5" w:rsidP="009F42B5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章对党员的思想道德提出了诸多要求，“廉洁”是其中之一。当前，广大群众对党员干部的作风和廉洁问题反映最强烈，修订准则就要紧扣“廉洁自律”主题。新修订的廉洁自律准则，化繁为简、突出重点、针对时弊，对党章中关于廉洁自律要求作了进一步阐发，使之具体化。准则坚持正面倡导，把原来的</w:t>
      </w:r>
      <w:r>
        <w:rPr>
          <w:rFonts w:hint="eastAsia"/>
        </w:rPr>
        <w:t>52</w:t>
      </w:r>
      <w:r>
        <w:rPr>
          <w:rFonts w:hint="eastAsia"/>
        </w:rPr>
        <w:t>个“不准”纳入党纪处分条例，变“不准”为“自觉”，提出行为规范。强调“四个必须”，重申党的理想信念、根本宗旨、优良传统作风、高尚道德情操，为广大党员和党员领导干部树立起努力践行的高标准，成为我们党发出的道德宣示和向人民的庄严承诺。</w:t>
      </w:r>
      <w:r>
        <w:rPr>
          <w:rFonts w:hint="eastAsia"/>
        </w:rPr>
        <w:cr/>
      </w:r>
      <w:r>
        <w:rPr>
          <w:rFonts w:hint="eastAsia"/>
        </w:rPr>
        <w:t xml:space="preserve">　　全面从严治党要管全党、治全党，党内法规制度建设必须着眼于各级党组织和全体党员。原来的廉政准则适用对象是县处级以上党员领导干部，只覆盖了</w:t>
      </w:r>
      <w:r>
        <w:rPr>
          <w:rFonts w:hint="eastAsia"/>
        </w:rPr>
        <w:t>80</w:t>
      </w:r>
      <w:r>
        <w:rPr>
          <w:rFonts w:hint="eastAsia"/>
        </w:rPr>
        <w:t>多万人。修订后的廉洁自律准则，向全体共产党员提出“四个坚持”，同时为党员领导干部单设一章，提出廉洁从政、廉洁用权、廉洁修身、廉洁齐家四条更高要求。这样既覆盖了</w:t>
      </w:r>
      <w:r>
        <w:rPr>
          <w:rFonts w:hint="eastAsia"/>
        </w:rPr>
        <w:t>8700</w:t>
      </w:r>
      <w:r>
        <w:rPr>
          <w:rFonts w:hint="eastAsia"/>
        </w:rPr>
        <w:t>万党员，又突出了“关键少数”。</w:t>
      </w:r>
    </w:p>
    <w:p w:rsidR="00B53B93" w:rsidRPr="009F42B5" w:rsidRDefault="009F42B5" w:rsidP="009F42B5">
      <w:pPr>
        <w:spacing w:line="560" w:lineRule="exact"/>
      </w:pPr>
      <w:r>
        <w:rPr>
          <w:rFonts w:hint="eastAsia"/>
        </w:rPr>
        <w:t xml:space="preserve">　　道德使人向善，是纪律的必要前提和基础；纪律用来纠错，是道德的后盾和保障。坚持理想信念宗旨高标准毫不动</w:t>
      </w:r>
      <w:r>
        <w:rPr>
          <w:rFonts w:hint="eastAsia"/>
        </w:rPr>
        <w:lastRenderedPageBreak/>
        <w:t>摇，守住纪律底线一寸不让，才能使党永葆先进性和纯洁性。</w:t>
      </w:r>
    </w:p>
    <w:sectPr w:rsidR="00B53B93" w:rsidRPr="009F42B5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4B41" w:rsidRDefault="00804B41" w:rsidP="001775AA">
      <w:r>
        <w:separator/>
      </w:r>
    </w:p>
  </w:endnote>
  <w:endnote w:type="continuationSeparator" w:id="1">
    <w:p w:rsidR="00804B41" w:rsidRDefault="00804B41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025124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9F42B5" w:rsidRPr="009F42B5">
          <w:rPr>
            <w:noProof/>
            <w:sz w:val="24"/>
            <w:szCs w:val="24"/>
            <w:lang w:val="zh-CN"/>
          </w:rPr>
          <w:t>-</w:t>
        </w:r>
        <w:r w:rsidR="009F42B5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4B41" w:rsidRDefault="00804B41" w:rsidP="001775AA">
      <w:r>
        <w:separator/>
      </w:r>
    </w:p>
  </w:footnote>
  <w:footnote w:type="continuationSeparator" w:id="1">
    <w:p w:rsidR="00804B41" w:rsidRDefault="00804B41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25124"/>
    <w:rsid w:val="001775AA"/>
    <w:rsid w:val="00804B41"/>
    <w:rsid w:val="00902779"/>
    <w:rsid w:val="009F42B5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0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4686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1094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373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168</Words>
  <Characters>964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2016-05-06T03:07:00Z</dcterms:created>
  <dcterms:modified xsi:type="dcterms:W3CDTF">2016-05-06T03:07:00Z</dcterms:modified>
</cp:coreProperties>
</file>